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822BD2" w14:textId="00522D2E" w:rsidR="00A23394" w:rsidRPr="00D22495" w:rsidRDefault="00D22495" w:rsidP="00D22495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22495">
        <w:rPr>
          <w:rFonts w:ascii="Times New Roman" w:hAnsi="Times New Roman" w:cs="Times New Roman"/>
          <w:b/>
          <w:bCs/>
          <w:sz w:val="28"/>
          <w:szCs w:val="28"/>
        </w:rPr>
        <w:t>Вопросы к практической работе 1 «</w:t>
      </w:r>
      <w:r w:rsidR="00D83C21" w:rsidRPr="00D83C21">
        <w:rPr>
          <w:rFonts w:ascii="Times New Roman" w:hAnsi="Times New Roman" w:cs="Times New Roman"/>
          <w:b/>
          <w:bCs/>
          <w:sz w:val="28"/>
          <w:szCs w:val="28"/>
        </w:rPr>
        <w:t>Виды качественных показателей, методы анкетирования и экспертных оценок</w:t>
      </w:r>
      <w:r w:rsidRPr="00D22495">
        <w:rPr>
          <w:rFonts w:ascii="Times New Roman" w:hAnsi="Times New Roman" w:cs="Times New Roman"/>
          <w:b/>
          <w:bCs/>
          <w:sz w:val="28"/>
          <w:szCs w:val="28"/>
        </w:rPr>
        <w:t>»:</w:t>
      </w:r>
    </w:p>
    <w:p w14:paraId="63505A86" w14:textId="77777777" w:rsidR="00B64D91" w:rsidRDefault="00B64D91" w:rsidP="000B758A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bookmarkStart w:id="0" w:name="_Hlk97584370"/>
      <w:r>
        <w:rPr>
          <w:rFonts w:ascii="Times New Roman" w:hAnsi="Times New Roman" w:cs="Times New Roman"/>
          <w:sz w:val="28"/>
          <w:szCs w:val="28"/>
        </w:rPr>
        <w:t>Дайте характеристику предметной области – спортивная метрология.</w:t>
      </w:r>
    </w:p>
    <w:bookmarkEnd w:id="0"/>
    <w:p w14:paraId="1F09B29F" w14:textId="277F2283" w:rsidR="00061EC3" w:rsidRDefault="00B64D91" w:rsidP="000B758A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Перечислите единицы измерения в спортивной метрологии.</w:t>
      </w:r>
    </w:p>
    <w:p w14:paraId="6F09124B" w14:textId="77777777" w:rsidR="00B64D91" w:rsidRDefault="00B64D91" w:rsidP="000B758A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Перечислите как определяется точность в спортивной метрологии.</w:t>
      </w:r>
    </w:p>
    <w:p w14:paraId="535BB4FC" w14:textId="2DAF7795" w:rsidR="00B64D91" w:rsidRDefault="00B64D91" w:rsidP="000B758A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Перечислите методы статистической обработки результатов измерений.</w:t>
      </w:r>
    </w:p>
    <w:p w14:paraId="3F8B56E9" w14:textId="2D1E89EC" w:rsidR="00B64D91" w:rsidRPr="000B758A" w:rsidRDefault="00B64D91" w:rsidP="000B758A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Перечислите методы количественной оценки качественных показателей.</w:t>
      </w:r>
    </w:p>
    <w:sectPr w:rsidR="00B64D91" w:rsidRPr="000B75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F73811"/>
    <w:multiLevelType w:val="hybridMultilevel"/>
    <w:tmpl w:val="07046D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6520FD"/>
    <w:multiLevelType w:val="hybridMultilevel"/>
    <w:tmpl w:val="965CD6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4AE5"/>
    <w:rsid w:val="00061EC3"/>
    <w:rsid w:val="000B758A"/>
    <w:rsid w:val="001D6D14"/>
    <w:rsid w:val="002604E7"/>
    <w:rsid w:val="007E68FF"/>
    <w:rsid w:val="008C7870"/>
    <w:rsid w:val="00944AE5"/>
    <w:rsid w:val="00A23394"/>
    <w:rsid w:val="00B64D91"/>
    <w:rsid w:val="00D22495"/>
    <w:rsid w:val="00D83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D93DA"/>
  <w15:chartTrackingRefBased/>
  <w15:docId w15:val="{893ED86E-5F64-4FC5-A75E-E21A65BE5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4A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12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0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pp_blond</dc:creator>
  <cp:keywords/>
  <dc:description/>
  <cp:lastModifiedBy>Vitalii Varkentin</cp:lastModifiedBy>
  <cp:revision>9</cp:revision>
  <dcterms:created xsi:type="dcterms:W3CDTF">2021-10-11T16:19:00Z</dcterms:created>
  <dcterms:modified xsi:type="dcterms:W3CDTF">2022-03-07T18:21:00Z</dcterms:modified>
</cp:coreProperties>
</file>